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2" w:rsidRPr="009447C2" w:rsidRDefault="009447C2" w:rsidP="00891976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587DF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462478849"/>
        </w:rPr>
        <w:t>中共</w:t>
      </w:r>
      <w:r w:rsidR="00562232" w:rsidRPr="00587DF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462478849"/>
        </w:rPr>
        <w:t>首都体育学院</w:t>
      </w:r>
      <w:r w:rsidR="00587DFF" w:rsidRPr="00587DF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462478849"/>
        </w:rPr>
        <w:t>体育教育训练</w:t>
      </w:r>
      <w:r w:rsidR="00562232" w:rsidRPr="00587DF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462478849"/>
        </w:rPr>
        <w:t>学院</w:t>
      </w:r>
      <w:r w:rsidRPr="00587DFF">
        <w:rPr>
          <w:rFonts w:ascii="方正小标宋简体" w:eastAsia="方正小标宋简体" w:hAnsi="新宋体" w:cs="宋体" w:hint="eastAsia"/>
          <w:b/>
          <w:color w:val="FF0000"/>
          <w:spacing w:val="37"/>
          <w:w w:val="45"/>
          <w:kern w:val="0"/>
          <w:position w:val="6"/>
          <w:sz w:val="90"/>
          <w:szCs w:val="90"/>
          <w:fitText w:val="9040" w:id="1462478849"/>
        </w:rPr>
        <w:t>委员</w:t>
      </w:r>
      <w:r w:rsidRPr="00587DFF">
        <w:rPr>
          <w:rFonts w:ascii="方正小标宋简体" w:eastAsia="方正小标宋简体" w:hAnsi="新宋体" w:cs="宋体" w:hint="eastAsia"/>
          <w:b/>
          <w:color w:val="FF0000"/>
          <w:spacing w:val="1"/>
          <w:w w:val="45"/>
          <w:kern w:val="0"/>
          <w:position w:val="6"/>
          <w:sz w:val="90"/>
          <w:szCs w:val="90"/>
          <w:fitText w:val="9040" w:id="1462478849"/>
        </w:rPr>
        <w:t>会</w:t>
      </w:r>
    </w:p>
    <w:p w:rsidR="00562232" w:rsidRDefault="00562232" w:rsidP="00562232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562232" w:rsidRPr="009447C2" w:rsidRDefault="00562232" w:rsidP="00562232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 w:rsidR="002A0D9B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</w:t>
      </w:r>
      <w:r w:rsidR="00587DFF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体</w:t>
      </w:r>
      <w:proofErr w:type="gramStart"/>
      <w:r w:rsidR="00587DFF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="009447C2"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 w:rsidR="00587DFF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6300B9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12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9447C2" w:rsidRPr="00457CE5" w:rsidRDefault="006A6A53" w:rsidP="00457CE5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6A6A53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59264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6A6A53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58240" from=".75pt,.75pt" to="432.75pt,.75pt" stroked="f" strokecolor="red" strokeweight="1.5pt"/>
        </w:pict>
      </w:r>
      <w:r w:rsidR="00562232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891976" w:rsidRDefault="00587DFF" w:rsidP="005A56D1">
      <w:pPr>
        <w:spacing w:line="560" w:lineRule="exac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6300B9">
        <w:rPr>
          <w:rFonts w:asciiTheme="minorEastAsia" w:eastAsiaTheme="minorEastAsia" w:hAnsiTheme="minorEastAsia" w:hint="eastAsia"/>
          <w:b/>
          <w:bCs/>
          <w:sz w:val="36"/>
          <w:szCs w:val="36"/>
        </w:rPr>
        <w:t>体育教育训练</w:t>
      </w:r>
      <w:r w:rsidR="005A56D1" w:rsidRPr="006300B9">
        <w:rPr>
          <w:rFonts w:asciiTheme="minorEastAsia" w:eastAsiaTheme="minorEastAsia" w:hAnsiTheme="minorEastAsia" w:hint="eastAsia"/>
          <w:b/>
          <w:bCs/>
          <w:sz w:val="36"/>
          <w:szCs w:val="36"/>
        </w:rPr>
        <w:t>学院</w:t>
      </w:r>
      <w:r w:rsidR="00891976">
        <w:rPr>
          <w:rFonts w:asciiTheme="minorEastAsia" w:eastAsiaTheme="minorEastAsia" w:hAnsiTheme="minorEastAsia" w:hint="eastAsia"/>
          <w:b/>
          <w:bCs/>
          <w:sz w:val="36"/>
          <w:szCs w:val="36"/>
        </w:rPr>
        <w:t>党委</w:t>
      </w:r>
    </w:p>
    <w:p w:rsidR="005A56D1" w:rsidRPr="006300B9" w:rsidRDefault="005A56D1" w:rsidP="00891976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300B9">
        <w:rPr>
          <w:rFonts w:asciiTheme="minorEastAsia" w:eastAsiaTheme="minorEastAsia" w:hAnsiTheme="minorEastAsia" w:hint="eastAsia"/>
          <w:b/>
          <w:bCs/>
          <w:sz w:val="36"/>
          <w:szCs w:val="36"/>
        </w:rPr>
        <w:t>党员和群众利益诉求制度</w:t>
      </w:r>
    </w:p>
    <w:p w:rsidR="005A56D1" w:rsidRPr="00F83923" w:rsidRDefault="005A56D1" w:rsidP="005A56D1">
      <w:pPr>
        <w:rPr>
          <w:rFonts w:ascii="楷体_GB2312" w:eastAsia="楷体_GB2312"/>
        </w:rPr>
      </w:pP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为构建和谐学院，维护学院稳定，更好地拓宽民意表达渠道，搭建多种形式的沟通平台，建立科学有效的群众利益诉求表达机制，将群众利益诉求机制制度化、规范化，学院党</w:t>
      </w:r>
      <w:r w:rsidR="0051247B"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委</w:t>
      </w: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特制</w:t>
      </w:r>
      <w:proofErr w:type="gramStart"/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定群众</w:t>
      </w:r>
      <w:proofErr w:type="gramEnd"/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利益诉求制度。</w:t>
      </w:r>
    </w:p>
    <w:p w:rsidR="00587DFF" w:rsidRPr="00F73863" w:rsidRDefault="00587DFF" w:rsidP="006300B9">
      <w:pPr>
        <w:widowControl/>
        <w:spacing w:line="520" w:lineRule="exact"/>
        <w:ind w:firstLineChars="200" w:firstLine="562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 xml:space="preserve"> 一、建立群众利益诉求机制的总体要求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1、要完善基层民主制度，强化基层民主管理意识，让不同的利益主体都有表达自己利益诉求的平等机会。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、以全心全意为教职工服务、为教职工排忧解难为宗旨，以解决诉求人合理要求及满意为目标，高度重视和认真反映、解决教职工诉求，理顺情绪，化解矛盾，努力维护和发展学院安定团结的局面，创建和谐氛围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3、确保基层群众利益诉求表达渠道畅通，及时了解、处理群众反映的问题，引导群众以理性、合法的形式表达利益诉求，预防和及时化解矛盾。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4、落实群众的决策参与权、知情权和监督权，完善党务公开、院务公开制度，完善监督制度，不断拓展群众的民主监督渠道，搭建教职工参</w:t>
      </w: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lastRenderedPageBreak/>
        <w:t>政议政的平台。从制度上落实群众的话语权、参与权、知情权和监督权，让不同的利益群体的利益诉求都得到充分表达。</w:t>
      </w:r>
    </w:p>
    <w:p w:rsidR="00451A9D" w:rsidRPr="00F73863" w:rsidRDefault="00587DFF" w:rsidP="006300B9">
      <w:pPr>
        <w:widowControl/>
        <w:spacing w:line="520" w:lineRule="exact"/>
        <w:ind w:firstLineChars="200" w:firstLine="562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二、畅通群众利益诉求表达渠道</w:t>
      </w:r>
    </w:p>
    <w:p w:rsidR="00451A9D" w:rsidRPr="00F73863" w:rsidRDefault="00451A9D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587DFF" w:rsidRPr="00F73863">
        <w:rPr>
          <w:rFonts w:asciiTheme="majorEastAsia" w:eastAsiaTheme="majorEastAsia" w:hAnsiTheme="majorEastAsia" w:hint="eastAsia"/>
          <w:sz w:val="28"/>
          <w:szCs w:val="28"/>
        </w:rPr>
        <w:t>建立有效途径，倾听党员和群众呼声。学院党委应充分利用座谈会、走访、电话、电子邮件等途径，征求党员和群众的问题和建议，党员和群众也可直接向党委及学院办公室表达诉求。</w:t>
      </w:r>
    </w:p>
    <w:p w:rsidR="00451A9D" w:rsidRPr="00F73863" w:rsidRDefault="00451A9D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2、</w:t>
      </w:r>
      <w:r w:rsidR="00587DFF"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通过基层党支部、工会小组的联系，搭建群众利益诉求表达平台，保证群众利益诉求渠道畅通。依托现代信息技术手段，及时掌握和了解民意。</w:t>
      </w:r>
    </w:p>
    <w:p w:rsidR="00451A9D" w:rsidRPr="00F73863" w:rsidRDefault="00451A9D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</w:t>
      </w:r>
      <w:r w:rsidR="00587DFF"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、学院要认真做好教职工来信、来访的接收、接待、登记和反馈工作。</w:t>
      </w:r>
    </w:p>
    <w:p w:rsidR="00451A9D" w:rsidRPr="00F73863" w:rsidRDefault="00587DFF" w:rsidP="006300B9">
      <w:pPr>
        <w:widowControl/>
        <w:spacing w:line="520" w:lineRule="exact"/>
        <w:ind w:firstLineChars="200" w:firstLine="562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三、对各类群众诉求的处理及反馈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1、认真反映和解决教职工诉求，坚持属于学院能解决的范畴要认真及时解决；属于需向学校或职能部门反映解决的问题，要做好同相关部门的沟通工作，使教职工合理诉求尽快得到满意解决。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2、各支部接到群众诉求后，及时做好沟通工作，并及时向党委反映，研究解决办法、处理意见，协同相关部门妥善解决。不能解决的要及时向诉求者回馈意见，做好解释工作和思想政治工作。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3、建立《群众利益诉求登记》制度，认真做好各类群众利益诉求全过程的记录，包括：诉求内容、研究处理意见、解决办法、反馈情况等。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4、受理教职工诉求，原则上要在</w:t>
      </w:r>
      <w:r w:rsidR="00451A9D"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两周</w:t>
      </w:r>
      <w:proofErr w:type="gramStart"/>
      <w:r w:rsidR="00451A9D"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之</w:t>
      </w: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内对诉求人</w:t>
      </w:r>
      <w:proofErr w:type="gramEnd"/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做出答复。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5、受理接待诉求程序：接待诉求——填写反映教职工诉求登记表——党支部向党委转交——党委协同班子研究处理意见——党委负责人签署处理意见——呈送学校或有关部门——学校或职能部门提出处理意见</w:t>
      </w: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lastRenderedPageBreak/>
        <w:t>——反馈到学院党委——党委以口头或书面形式答复诉求人——诉求人签署意见——留存备查。</w:t>
      </w:r>
    </w:p>
    <w:p w:rsidR="00451A9D" w:rsidRPr="00F73863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6、对上级党组织转来的教职工诉求事项，在处理完毕后，要及时答复上级党组织。</w:t>
      </w:r>
    </w:p>
    <w:p w:rsidR="002A0D9B" w:rsidRDefault="00587DFF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F7386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7、诉求采取实名制。一般不受理匿名诉求。</w:t>
      </w:r>
    </w:p>
    <w:p w:rsidR="006300B9" w:rsidRDefault="006300B9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6300B9" w:rsidRDefault="006300B9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6300B9" w:rsidRDefault="006300B9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2A0D9B" w:rsidRDefault="002A0D9B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              体育教育训练学院党委</w:t>
      </w:r>
    </w:p>
    <w:p w:rsidR="002A0D9B" w:rsidRPr="00F73863" w:rsidRDefault="002A0D9B" w:rsidP="006300B9">
      <w:pPr>
        <w:widowControl/>
        <w:spacing w:line="520" w:lineRule="exact"/>
        <w:ind w:firstLineChars="200" w:firstLine="560"/>
        <w:jc w:val="left"/>
        <w:rPr>
          <w:rFonts w:asciiTheme="majorEastAsia" w:eastAsiaTheme="majorEastAsia" w:hAnsiTheme="majorEastAsia" w:cs="宋体"/>
          <w:b/>
          <w:color w:val="FF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                               2017年</w:t>
      </w:r>
      <w:r w:rsidR="006300B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9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月</w:t>
      </w:r>
      <w:r w:rsidR="006300B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26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日</w:t>
      </w:r>
    </w:p>
    <w:p w:rsidR="00587DFF" w:rsidRDefault="00587DFF" w:rsidP="00587DFF">
      <w:pPr>
        <w:widowControl/>
        <w:spacing w:line="520" w:lineRule="exact"/>
        <w:ind w:firstLine="93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2A0D9B" w:rsidRDefault="002A0D9B" w:rsidP="00587DFF">
      <w:pPr>
        <w:widowControl/>
        <w:spacing w:line="520" w:lineRule="exact"/>
        <w:ind w:firstLine="93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2A0D9B" w:rsidRPr="00F73863" w:rsidRDefault="002A0D9B" w:rsidP="00587DFF">
      <w:pPr>
        <w:widowControl/>
        <w:spacing w:line="520" w:lineRule="exact"/>
        <w:ind w:firstLine="93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587DFF" w:rsidRPr="00F73863" w:rsidRDefault="00587DFF" w:rsidP="00587DF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73863">
        <w:rPr>
          <w:rFonts w:asciiTheme="majorEastAsia" w:eastAsiaTheme="majorEastAsia" w:hAnsiTheme="majorEastAsia" w:hint="eastAsia"/>
          <w:sz w:val="28"/>
          <w:szCs w:val="28"/>
        </w:rPr>
        <w:t>附件：体育教育训练学院党员和群众利益诉求登记表</w:t>
      </w:r>
    </w:p>
    <w:p w:rsidR="00587DFF" w:rsidRPr="00F73863" w:rsidRDefault="00587DFF" w:rsidP="00587DFF">
      <w:pPr>
        <w:rPr>
          <w:rFonts w:asciiTheme="majorEastAsia" w:eastAsiaTheme="majorEastAsia" w:hAnsiTheme="majorEastAsia"/>
          <w:sz w:val="28"/>
          <w:szCs w:val="28"/>
        </w:rPr>
        <w:sectPr w:rsidR="00587DFF" w:rsidRPr="00F73863" w:rsidSect="008946FE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451A9D" w:rsidRPr="00F73863" w:rsidRDefault="00451A9D" w:rsidP="00451A9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73863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附件：</w:t>
      </w:r>
    </w:p>
    <w:p w:rsidR="00451A9D" w:rsidRPr="00F73863" w:rsidRDefault="00451A9D" w:rsidP="00451A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3863">
        <w:rPr>
          <w:rFonts w:asciiTheme="majorEastAsia" w:eastAsiaTheme="majorEastAsia" w:hAnsiTheme="majorEastAsia" w:hint="eastAsia"/>
          <w:sz w:val="28"/>
          <w:szCs w:val="28"/>
        </w:rPr>
        <w:t>体育教育训练学院党员和群众利益诉求登记表</w:t>
      </w:r>
    </w:p>
    <w:p w:rsidR="00451A9D" w:rsidRPr="00F63679" w:rsidRDefault="00451A9D" w:rsidP="00451A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1134"/>
        <w:gridCol w:w="1701"/>
        <w:gridCol w:w="1843"/>
        <w:gridCol w:w="1417"/>
        <w:gridCol w:w="1276"/>
      </w:tblGrid>
      <w:tr w:rsidR="00451A9D" w:rsidRPr="00F63679" w:rsidTr="00F73863">
        <w:trPr>
          <w:trHeight w:val="762"/>
        </w:trPr>
        <w:tc>
          <w:tcPr>
            <w:tcW w:w="993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诉求人</w:t>
            </w:r>
          </w:p>
        </w:tc>
        <w:tc>
          <w:tcPr>
            <w:tcW w:w="1134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134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诉求内容</w:t>
            </w:r>
          </w:p>
        </w:tc>
        <w:tc>
          <w:tcPr>
            <w:tcW w:w="1843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研究处理意见</w:t>
            </w:r>
          </w:p>
        </w:tc>
        <w:tc>
          <w:tcPr>
            <w:tcW w:w="1417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解决办法</w:t>
            </w:r>
          </w:p>
        </w:tc>
        <w:tc>
          <w:tcPr>
            <w:tcW w:w="1276" w:type="dxa"/>
            <w:vAlign w:val="center"/>
          </w:tcPr>
          <w:p w:rsidR="00451A9D" w:rsidRPr="00F63679" w:rsidRDefault="00451A9D" w:rsidP="00BF66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36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反馈情况</w:t>
            </w:r>
          </w:p>
        </w:tc>
      </w:tr>
      <w:tr w:rsidR="00451A9D" w:rsidRPr="00F63679" w:rsidTr="00F73863">
        <w:trPr>
          <w:trHeight w:val="701"/>
        </w:trPr>
        <w:tc>
          <w:tcPr>
            <w:tcW w:w="99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1A9D" w:rsidRPr="00F63679" w:rsidTr="00F73863">
        <w:trPr>
          <w:trHeight w:val="697"/>
        </w:trPr>
        <w:tc>
          <w:tcPr>
            <w:tcW w:w="99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1A9D" w:rsidRPr="00F63679" w:rsidTr="00F73863">
        <w:trPr>
          <w:trHeight w:val="707"/>
        </w:trPr>
        <w:tc>
          <w:tcPr>
            <w:tcW w:w="99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1A9D" w:rsidRPr="00F63679" w:rsidTr="00F73863">
        <w:trPr>
          <w:trHeight w:val="548"/>
        </w:trPr>
        <w:tc>
          <w:tcPr>
            <w:tcW w:w="99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1A9D" w:rsidRPr="00F63679" w:rsidRDefault="00451A9D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F66E6" w:rsidRPr="00F63679" w:rsidTr="00F73863">
        <w:trPr>
          <w:trHeight w:val="548"/>
        </w:trPr>
        <w:tc>
          <w:tcPr>
            <w:tcW w:w="99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66E6" w:rsidRPr="00F63679" w:rsidRDefault="00BF66E6" w:rsidP="00FA62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76789" w:rsidRDefault="00C76789" w:rsidP="005A56D1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C76789" w:rsidRDefault="00C76789" w:rsidP="005A56D1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8946FE" w:rsidRPr="008946FE" w:rsidRDefault="008946FE" w:rsidP="006300B9">
      <w:pPr>
        <w:tabs>
          <w:tab w:val="left" w:pos="8820"/>
        </w:tabs>
        <w:spacing w:line="540" w:lineRule="exact"/>
        <w:ind w:right="24" w:firstLineChars="150" w:firstLine="420"/>
        <w:rPr>
          <w:rFonts w:ascii="仿宋_GB2312" w:eastAsia="仿宋_GB2312" w:hAnsi="Times New Roman"/>
          <w:sz w:val="28"/>
          <w:szCs w:val="28"/>
        </w:rPr>
      </w:pPr>
    </w:p>
    <w:sectPr w:rsidR="008946FE" w:rsidRPr="008946FE" w:rsidSect="00C76789">
      <w:footerReference w:type="default" r:id="rId8"/>
      <w:pgSz w:w="11906" w:h="16838" w:code="9"/>
      <w:pgMar w:top="2098" w:right="1474" w:bottom="1985" w:left="158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F7" w:rsidRDefault="00AB1CF7" w:rsidP="00B258B1">
      <w:r>
        <w:separator/>
      </w:r>
    </w:p>
  </w:endnote>
  <w:endnote w:type="continuationSeparator" w:id="0">
    <w:p w:rsidR="00AB1CF7" w:rsidRDefault="00AB1CF7" w:rsidP="00B2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F" w:rsidRDefault="006A6A53" w:rsidP="002D10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7D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DFF" w:rsidRDefault="00587D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678"/>
      <w:docPartObj>
        <w:docPartGallery w:val="Page Numbers (Bottom of Page)"/>
        <w:docPartUnique/>
      </w:docPartObj>
    </w:sdtPr>
    <w:sdtContent>
      <w:p w:rsidR="00587DFF" w:rsidRDefault="006A6A53">
        <w:pPr>
          <w:pStyle w:val="a4"/>
          <w:jc w:val="right"/>
        </w:pPr>
        <w:fldSimple w:instr=" PAGE   \* MERGEFORMAT ">
          <w:r w:rsidR="00891976" w:rsidRPr="00891976">
            <w:rPr>
              <w:noProof/>
              <w:lang w:val="zh-CN"/>
            </w:rPr>
            <w:t>3</w:t>
          </w:r>
        </w:fldSimple>
      </w:p>
    </w:sdtContent>
  </w:sdt>
  <w:p w:rsidR="00587DFF" w:rsidRDefault="00587D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E5" w:rsidRDefault="006A6A53">
    <w:pPr>
      <w:pStyle w:val="a4"/>
      <w:jc w:val="right"/>
    </w:pPr>
    <w:fldSimple w:instr=" PAGE   \* MERGEFORMAT ">
      <w:r w:rsidR="00891976" w:rsidRPr="00891976">
        <w:rPr>
          <w:noProof/>
          <w:lang w:val="zh-CN"/>
        </w:rPr>
        <w:t>-</w:t>
      </w:r>
      <w:r w:rsidR="00891976">
        <w:rPr>
          <w:noProof/>
        </w:rPr>
        <w:t xml:space="preserve"> 4 -</w:t>
      </w:r>
    </w:fldSimple>
  </w:p>
  <w:p w:rsidR="00BC6C0F" w:rsidRDefault="00BC6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F7" w:rsidRDefault="00AB1CF7" w:rsidP="00B258B1">
      <w:r>
        <w:separator/>
      </w:r>
    </w:p>
  </w:footnote>
  <w:footnote w:type="continuationSeparator" w:id="0">
    <w:p w:rsidR="00AB1CF7" w:rsidRDefault="00AB1CF7" w:rsidP="00B2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32"/>
    <w:rsid w:val="00024D11"/>
    <w:rsid w:val="000835A5"/>
    <w:rsid w:val="000E1B89"/>
    <w:rsid w:val="001153C3"/>
    <w:rsid w:val="00152DC2"/>
    <w:rsid w:val="001D5938"/>
    <w:rsid w:val="0027542D"/>
    <w:rsid w:val="002802E1"/>
    <w:rsid w:val="002A0D9B"/>
    <w:rsid w:val="00344CAA"/>
    <w:rsid w:val="00366421"/>
    <w:rsid w:val="004323D5"/>
    <w:rsid w:val="00451A9D"/>
    <w:rsid w:val="00457CE5"/>
    <w:rsid w:val="00462C2E"/>
    <w:rsid w:val="00474892"/>
    <w:rsid w:val="004B3A0A"/>
    <w:rsid w:val="004E7DBE"/>
    <w:rsid w:val="0051247B"/>
    <w:rsid w:val="00562232"/>
    <w:rsid w:val="00584BE7"/>
    <w:rsid w:val="00587DFF"/>
    <w:rsid w:val="005A56D1"/>
    <w:rsid w:val="005E6E8A"/>
    <w:rsid w:val="006300B9"/>
    <w:rsid w:val="00660EAA"/>
    <w:rsid w:val="00683384"/>
    <w:rsid w:val="00692553"/>
    <w:rsid w:val="006A6A53"/>
    <w:rsid w:val="006B126E"/>
    <w:rsid w:val="006C4056"/>
    <w:rsid w:val="00734ED4"/>
    <w:rsid w:val="00741DDA"/>
    <w:rsid w:val="00744976"/>
    <w:rsid w:val="007620BF"/>
    <w:rsid w:val="007979D3"/>
    <w:rsid w:val="007A16F5"/>
    <w:rsid w:val="008009F4"/>
    <w:rsid w:val="00805B67"/>
    <w:rsid w:val="00824EFD"/>
    <w:rsid w:val="00891976"/>
    <w:rsid w:val="008946FE"/>
    <w:rsid w:val="00940C43"/>
    <w:rsid w:val="009447C2"/>
    <w:rsid w:val="009859AB"/>
    <w:rsid w:val="009A7A80"/>
    <w:rsid w:val="00A97691"/>
    <w:rsid w:val="00AA22FD"/>
    <w:rsid w:val="00AB1CF7"/>
    <w:rsid w:val="00AF2BBC"/>
    <w:rsid w:val="00B258B1"/>
    <w:rsid w:val="00BC6C0F"/>
    <w:rsid w:val="00BF66E6"/>
    <w:rsid w:val="00C76789"/>
    <w:rsid w:val="00D764E9"/>
    <w:rsid w:val="00E508CC"/>
    <w:rsid w:val="00EA79E9"/>
    <w:rsid w:val="00EB4845"/>
    <w:rsid w:val="00F73863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5622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62232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2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8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8B1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47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47C2"/>
    <w:rPr>
      <w:rFonts w:ascii="Calibri" w:eastAsia="宋体" w:hAnsi="Calibri" w:cs="Times New Roman"/>
    </w:rPr>
  </w:style>
  <w:style w:type="character" w:styleId="a6">
    <w:name w:val="page number"/>
    <w:basedOn w:val="a0"/>
    <w:rsid w:val="005A56D1"/>
  </w:style>
  <w:style w:type="table" w:styleId="a7">
    <w:name w:val="Table Grid"/>
    <w:basedOn w:val="a1"/>
    <w:rsid w:val="005A56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5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ydkxyjkxy</dc:creator>
  <cp:lastModifiedBy>zrx</cp:lastModifiedBy>
  <cp:revision>15</cp:revision>
  <dcterms:created xsi:type="dcterms:W3CDTF">2017-09-13T05:06:00Z</dcterms:created>
  <dcterms:modified xsi:type="dcterms:W3CDTF">2017-09-29T07:51:00Z</dcterms:modified>
</cp:coreProperties>
</file>